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Sprint Retrospective Meeting Minutes</w:t>
        <w:br w:type="textWrapping"/>
        <w:t xml:space="preserve"> Attendees: Luis Gonzalez, Jonathan Hernandez, David Peno, Kendrick Crespo, Anjani  Mogallur</w:t>
        <w:br w:type="textWrapping"/>
        <w:t xml:space="preserve"> Start time: 9:00 PM</w:t>
        <w:br w:type="textWrapping"/>
        <w:t xml:space="preserve"> End time: 9:30 PM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ind w:left="0" w:firstLine="0"/>
        <w:rPr>
          <w:b w:val="1"/>
          <w:color w:val="000000"/>
          <w:sz w:val="26"/>
          <w:szCs w:val="26"/>
        </w:rPr>
      </w:pPr>
      <w:bookmarkStart w:colFirst="0" w:colLast="0" w:name="_1x70ziglucfi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</w:t>
        <w:tab/>
        <w:t xml:space="preserve">What Went Well: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The project was successfully completed, meeting all planned objectives and deliverables on time.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Team communication remained strong and consistent throughout the entire development cycle, from research to final implementation.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All assigned tasks were completed efficiently, and the handoffs between team members were smooth and well-coordinated.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stand-ups and sync meetings proved highly effective, keeping the entire team aligned across frontend, backend, and integration efforts.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final implementation, including parsing scripts, UI components, and graph generator, was completed without major blockers.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Integration with third-party tools (e.g., OpenAI API, NetworkX) was achieved successfully, and any initial setup complexities were resolved swiftly.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showed great ownership and accountability, contributing to a well-rounded and polished final product.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ind w:left="720" w:firstLine="0"/>
        <w:rPr>
          <w:b w:val="1"/>
          <w:color w:val="000000"/>
          <w:sz w:val="26"/>
          <w:szCs w:val="26"/>
        </w:rPr>
      </w:pPr>
      <w:bookmarkStart w:colFirst="0" w:colLast="0" w:name="_nxejs7im3eg0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What Could Be Improved: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 major issues were encountered. Any initial setup delays or synchronization issues from earlier sprints were resolved by the final stages of the project.</w:t>
        <w:br w:type="textWrapping"/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ind w:left="720" w:firstLine="0"/>
        <w:rPr>
          <w:b w:val="1"/>
          <w:color w:val="000000"/>
          <w:sz w:val="26"/>
          <w:szCs w:val="26"/>
        </w:rPr>
      </w:pPr>
      <w:bookmarkStart w:colFirst="0" w:colLast="0" w:name="_w9eo8bc13l66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Action Items: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As the project is now complete, there are no immediate action items. However, we recommend:</w:t>
        <w:br w:type="textWrapping"/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Archiving final documentation and version control logs.</w:t>
        <w:br w:type="textWrapping"/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Hosting a knowledge-sharing session or post-mortem to capture key takeaways and learnings.</w:t>
        <w:br w:type="textWrapping"/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Collecting final feedback from stakeholders for future improvement opportunities.</w:t>
        <w:br w:type="textWrapping"/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ind w:left="0" w:firstLine="720"/>
        <w:rPr>
          <w:b w:val="1"/>
          <w:color w:val="000000"/>
          <w:sz w:val="26"/>
          <w:szCs w:val="26"/>
        </w:rPr>
      </w:pPr>
      <w:bookmarkStart w:colFirst="0" w:colLast="0" w:name="_rtxbz0bnwwao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Follow-Up from Previous Retrospective: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The previous goals of improving task ownership, environment setup, and cross-functional coordination were fully achieved.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Interface specifications were documented clearly, and merge conflicts were avoided due to effective version control.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maintained high engagement and execution discipline through to project completion.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